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21F" w:rsidRDefault="00605FBF">
      <w:r>
        <w:rPr>
          <w:noProof/>
          <w:lang w:val="es-AR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3996690</wp:posOffset>
            </wp:positionH>
            <wp:positionV relativeFrom="paragraph">
              <wp:posOffset>52705</wp:posOffset>
            </wp:positionV>
            <wp:extent cx="1743075" cy="923290"/>
            <wp:effectExtent l="0" t="0" r="9525" b="0"/>
            <wp:wrapThrough wrapText="bothSides">
              <wp:wrapPolygon edited="0">
                <wp:start x="0" y="0"/>
                <wp:lineTo x="0" y="20946"/>
                <wp:lineTo x="21482" y="20946"/>
                <wp:lineTo x="21482" y="0"/>
                <wp:lineTo x="0" y="0"/>
              </wp:wrapPolygon>
            </wp:wrapThrough>
            <wp:docPr id="3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l="1868" r="186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23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569C8" w:rsidRPr="00E569C8" w:rsidRDefault="00605FBF" w:rsidP="00E569C8">
      <w:pPr>
        <w:tabs>
          <w:tab w:val="left" w:pos="1275"/>
        </w:tabs>
        <w:spacing w:after="0" w:line="240" w:lineRule="auto"/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</w:pPr>
      <w:bookmarkStart w:id="0" w:name="_GoBack"/>
      <w:bookmarkEnd w:id="0"/>
      <w:r w:rsidRPr="00E569C8"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  <w:t>Maçã e Cebola</w:t>
      </w:r>
      <w:r w:rsidRPr="00E569C8">
        <w:rPr>
          <w:rFonts w:ascii="ATT Aleck Sans" w:eastAsia="Corbel" w:hAnsi="ATT Aleck Sans" w:cs="ATT Aleck Sans"/>
          <w:b/>
          <w:caps/>
          <w:color w:val="E30613"/>
          <w:sz w:val="32"/>
          <w:szCs w:val="32"/>
        </w:rPr>
        <w:t xml:space="preserve"> </w:t>
      </w:r>
    </w:p>
    <w:p w:rsidR="003E121F" w:rsidRPr="00E569C8" w:rsidRDefault="00E569C8" w:rsidP="00E569C8">
      <w:pPr>
        <w:tabs>
          <w:tab w:val="left" w:pos="1275"/>
        </w:tabs>
        <w:spacing w:after="0" w:line="240" w:lineRule="auto"/>
        <w:rPr>
          <w:rFonts w:ascii="ATT Aleck Sans" w:hAnsi="ATT Aleck Sans" w:cs="ATT Aleck Sans"/>
          <w:caps/>
          <w:color w:val="E30613"/>
        </w:rPr>
      </w:pPr>
      <w:r w:rsidRPr="00E569C8">
        <w:rPr>
          <w:rFonts w:ascii="ATT Aleck Sans" w:eastAsia="Corbel" w:hAnsi="ATT Aleck Sans" w:cs="ATT Aleck Sans"/>
          <w:caps/>
          <w:color w:val="E30613"/>
          <w:sz w:val="32"/>
          <w:szCs w:val="32"/>
        </w:rPr>
        <w:t>“</w:t>
      </w:r>
      <w:r w:rsidR="00605FBF" w:rsidRPr="00E569C8">
        <w:rPr>
          <w:rFonts w:ascii="ATT Aleck Sans" w:eastAsia="Corbel" w:hAnsi="ATT Aleck Sans" w:cs="ATT Aleck Sans"/>
          <w:caps/>
          <w:color w:val="E30613"/>
          <w:sz w:val="32"/>
          <w:szCs w:val="32"/>
        </w:rPr>
        <w:t>Gorjeta</w:t>
      </w:r>
      <w:r w:rsidRPr="00E569C8">
        <w:rPr>
          <w:rFonts w:ascii="ATT Aleck Sans" w:eastAsia="Corbel" w:hAnsi="ATT Aleck Sans" w:cs="ATT Aleck Sans"/>
          <w:caps/>
          <w:color w:val="E30613"/>
          <w:sz w:val="32"/>
          <w:szCs w:val="32"/>
        </w:rPr>
        <w:t>”</w:t>
      </w:r>
    </w:p>
    <w:p w:rsidR="003E121F" w:rsidRDefault="003E121F">
      <w:pPr>
        <w:tabs>
          <w:tab w:val="left" w:pos="1275"/>
        </w:tabs>
      </w:pPr>
    </w:p>
    <w:tbl>
      <w:tblPr>
        <w:tblStyle w:val="a"/>
        <w:tblW w:w="980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1"/>
        <w:gridCol w:w="420"/>
        <w:gridCol w:w="1922"/>
        <w:gridCol w:w="2084"/>
        <w:gridCol w:w="3037"/>
      </w:tblGrid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TÍTULO</w:t>
            </w: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1275"/>
              </w:tabs>
            </w:pPr>
            <w:r>
              <w:t xml:space="preserve">Maçã e Cebola. Gorjeta </w:t>
            </w:r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1275"/>
              </w:tabs>
            </w:pPr>
            <w:proofErr w:type="spellStart"/>
            <w:r>
              <w:t>Cartoon</w:t>
            </w:r>
            <w:proofErr w:type="spellEnd"/>
            <w:r>
              <w:t xml:space="preserve"> Network </w:t>
            </w:r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DURAÇÃO DO VÍDEO </w:t>
            </w: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1275"/>
              </w:tabs>
            </w:pPr>
            <w:proofErr w:type="gramStart"/>
            <w:r>
              <w:t>11:22</w:t>
            </w:r>
            <w:proofErr w:type="gramEnd"/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  <w:b/>
                <w:color w:val="FFFFFF"/>
              </w:rPr>
              <w:t>CRIADOR DA FICHA</w:t>
            </w:r>
            <w:r>
              <w:t xml:space="preserve"> </w:t>
            </w: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1275"/>
              </w:tabs>
            </w:pPr>
            <w:proofErr w:type="spellStart"/>
            <w:proofErr w:type="gramStart"/>
            <w:r>
              <w:t>WarnerMedia</w:t>
            </w:r>
            <w:proofErr w:type="spellEnd"/>
            <w:proofErr w:type="gramEnd"/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  <w:b/>
                <w:color w:val="FFFFFF"/>
              </w:rPr>
              <w:t>PALAVRAS-CHAVES</w:t>
            </w:r>
            <w:r>
              <w:t xml:space="preserve"> </w:t>
            </w:r>
          </w:p>
        </w:tc>
        <w:tc>
          <w:tcPr>
            <w:tcW w:w="7043" w:type="dxa"/>
            <w:gridSpan w:val="3"/>
          </w:tcPr>
          <w:p w:rsidR="003E121F" w:rsidRDefault="00605FBF">
            <w:r>
              <w:t xml:space="preserve">Números, matemática, jogos de percurso, jogos para </w:t>
            </w:r>
            <w:proofErr w:type="gramStart"/>
            <w:r>
              <w:t>embocar</w:t>
            </w:r>
            <w:proofErr w:type="gramEnd"/>
          </w:p>
          <w:p w:rsidR="003E121F" w:rsidRDefault="003E121F">
            <w:pPr>
              <w:tabs>
                <w:tab w:val="left" w:pos="1275"/>
              </w:tabs>
            </w:pPr>
          </w:p>
        </w:tc>
      </w:tr>
      <w:tr w:rsidR="003E121F">
        <w:trPr>
          <w:trHeight w:val="608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  <w:r>
              <w:t xml:space="preserve"> </w:t>
            </w: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Conhecimento do ambiente</w:t>
            </w:r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  <w:p w:rsidR="003E121F" w:rsidRDefault="003E121F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1275"/>
              </w:tabs>
            </w:pPr>
            <w:r>
              <w:t>Matemática</w:t>
            </w:r>
            <w:proofErr w:type="gramStart"/>
            <w:r>
              <w:t xml:space="preserve">  </w:t>
            </w:r>
          </w:p>
        </w:tc>
        <w:proofErr w:type="gramEnd"/>
      </w:tr>
      <w:tr w:rsidR="003E121F">
        <w:trPr>
          <w:trHeight w:val="532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NÍVEL</w:t>
            </w:r>
          </w:p>
          <w:p w:rsidR="003E121F" w:rsidRDefault="003E121F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3E121F" w:rsidRDefault="003E121F">
            <w:pPr>
              <w:tabs>
                <w:tab w:val="left" w:pos="1275"/>
              </w:tabs>
            </w:pPr>
          </w:p>
          <w:p w:rsidR="003E121F" w:rsidRDefault="00605FBF">
            <w:pPr>
              <w:tabs>
                <w:tab w:val="left" w:pos="1275"/>
              </w:tabs>
            </w:pPr>
            <w:r>
              <w:t>Inicial</w:t>
            </w:r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  <w:p w:rsidR="003E121F" w:rsidRDefault="003E121F">
            <w:pPr>
              <w:tabs>
                <w:tab w:val="left" w:pos="1275"/>
              </w:tabs>
            </w:pP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MÓDULO I </w:t>
            </w:r>
          </w:p>
          <w:p w:rsidR="003E121F" w:rsidRDefault="00605FBF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3E121F" w:rsidRDefault="00605FB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Iniciar-se na contagem de um em um</w:t>
            </w:r>
          </w:p>
          <w:p w:rsidR="003E121F" w:rsidRDefault="00605FB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Reconhecer quantidades</w:t>
            </w:r>
          </w:p>
          <w:p w:rsidR="003E121F" w:rsidRDefault="00605FB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Registrar pequenas quantidades </w:t>
            </w:r>
          </w:p>
          <w:p w:rsidR="003E121F" w:rsidRDefault="003E121F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MÓDULO II</w:t>
            </w:r>
          </w:p>
          <w:p w:rsidR="003E121F" w:rsidRDefault="00605FBF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3E121F" w:rsidRDefault="00605FB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Realizar a contagem de um em um</w:t>
            </w:r>
          </w:p>
          <w:p w:rsidR="003E121F" w:rsidRDefault="00605FB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Trabalhar em grupos pequenos </w:t>
            </w: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785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043" w:type="dxa"/>
            <w:gridSpan w:val="3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Comparação de quantidades: contagem </w:t>
            </w:r>
            <w:r>
              <w:rPr>
                <w:rFonts w:ascii="Corbel" w:eastAsia="Corbel" w:hAnsi="Corbel" w:cs="Corbel"/>
                <w:color w:val="000000"/>
              </w:rPr>
              <w:t>de um em um</w:t>
            </w:r>
            <w:r>
              <w:rPr>
                <w:rFonts w:ascii="Corbel" w:eastAsia="Corbel" w:hAnsi="Corbel" w:cs="Corbel"/>
              </w:rPr>
              <w:t xml:space="preserve"> e registro de quantidades numéricas.</w:t>
            </w:r>
          </w:p>
        </w:tc>
      </w:tr>
      <w:tr w:rsidR="003E121F">
        <w:trPr>
          <w:trHeight w:val="567"/>
        </w:trPr>
        <w:tc>
          <w:tcPr>
            <w:tcW w:w="2761" w:type="dxa"/>
            <w:gridSpan w:val="2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ORIENTAÇÕES PARA O DOCENTE</w:t>
            </w:r>
          </w:p>
        </w:tc>
        <w:tc>
          <w:tcPr>
            <w:tcW w:w="7043" w:type="dxa"/>
            <w:gridSpan w:val="3"/>
          </w:tcPr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</w:rPr>
              <w:t xml:space="preserve">Neste </w:t>
            </w:r>
            <w:r>
              <w:rPr>
                <w:rFonts w:ascii="Corbel" w:eastAsia="Corbel" w:hAnsi="Corbel" w:cs="Corbel"/>
                <w:color w:val="000000"/>
              </w:rPr>
              <w:t xml:space="preserve">vídeo Maçã e Cebola querem realizar um passeio de balão, mas não têm suficiente dinheiro.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Seu amigo Pizza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oferece-lhes trabalhar e juntar esse dinheiro com as gorjetas. 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Nesta ficha as atividades organizam-se em dois módulos de, aproximadamente,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cada</w:t>
            </w:r>
            <w:r>
              <w:rPr>
                <w:rFonts w:ascii="Corbel" w:eastAsia="Corbel" w:hAnsi="Corbel" w:cs="Corbel"/>
                <w:color w:val="000000"/>
              </w:rPr>
              <w:t xml:space="preserve"> seção. As atividades estão </w:t>
            </w:r>
            <w:r>
              <w:rPr>
                <w:rFonts w:ascii="Corbel" w:eastAsia="Corbel" w:hAnsi="Corbel" w:cs="Corbel"/>
              </w:rPr>
              <w:t xml:space="preserve">dirigidas a </w:t>
            </w:r>
            <w:r>
              <w:rPr>
                <w:rFonts w:ascii="Corbel" w:eastAsia="Corbel" w:hAnsi="Corbel" w:cs="Corbel"/>
                <w:color w:val="000000"/>
              </w:rPr>
              <w:t xml:space="preserve">crianças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4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 5 anos.  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 primeiro módulo as atividades estarão orientadas dentro da área de matemática para que as crianças se iniciem no trabalho com o número e o registro de quantidades pequenas.</w:t>
            </w: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lastRenderedPageBreak/>
              <w:t>No segundo mó</w:t>
            </w:r>
            <w:r>
              <w:rPr>
                <w:rFonts w:ascii="Corbel" w:eastAsia="Corbel" w:hAnsi="Corbel" w:cs="Corbel"/>
                <w:color w:val="000000"/>
              </w:rPr>
              <w:t>dulo as atividades estão orientadas para que as crianças, a partir de jogos matemáticos, se iniciem na contagem de um em um e no reconhecimento de quantidades pequenas.</w:t>
            </w: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</w:tc>
      </w:tr>
      <w:tr w:rsidR="003E121F">
        <w:trPr>
          <w:trHeight w:val="567"/>
        </w:trPr>
        <w:tc>
          <w:tcPr>
            <w:tcW w:w="9804" w:type="dxa"/>
            <w:gridSpan w:val="5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3E121F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3E121F" w:rsidRDefault="00605FBF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Conhecimento do ambiente</w:t>
            </w:r>
          </w:p>
        </w:tc>
        <w:tc>
          <w:tcPr>
            <w:tcW w:w="2084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t>Matemática.</w:t>
            </w:r>
          </w:p>
        </w:tc>
      </w:tr>
      <w:tr w:rsidR="003E121F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Iniciar o reconhecimento de quantidades numéricas.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</w:tc>
        <w:tc>
          <w:tcPr>
            <w:tcW w:w="2084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3E121F" w:rsidRDefault="00605FBF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Repetir a reta numérica oralmente correspondendo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a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quantidade com o número. </w:t>
            </w:r>
          </w:p>
          <w:p w:rsidR="003E121F" w:rsidRDefault="00605FB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b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Registrar pequenas quantidades. 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644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3E121F">
        <w:trPr>
          <w:trHeight w:val="528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Comparação de quantidades: contagem de um em um e registro de quantidades numéricas.</w:t>
            </w:r>
          </w:p>
        </w:tc>
      </w:tr>
      <w:tr w:rsidR="003E121F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Vídeo: “Maçã e Cebola. Gorjeta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"</w:t>
            </w:r>
            <w:proofErr w:type="gramEnd"/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Tampas de cores e tamanhos (vermelho, verde, azul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)</w:t>
            </w:r>
            <w:proofErr w:type="gramEnd"/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Recipientes </w:t>
            </w:r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Imagens de balões (papéis de cores: vermelho, verde, azul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)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</w:t>
            </w:r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Marcadores</w:t>
            </w:r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Papel e lápis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60"/>
              <w:rPr>
                <w:rFonts w:ascii="Corbel" w:eastAsia="Corbel" w:hAnsi="Corbel" w:cs="Corbel"/>
                <w:color w:val="000000"/>
              </w:rPr>
            </w:pPr>
          </w:p>
        </w:tc>
      </w:tr>
      <w:tr w:rsidR="003E121F">
        <w:tc>
          <w:tcPr>
            <w:tcW w:w="9804" w:type="dxa"/>
            <w:gridSpan w:val="5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3E121F">
        <w:tc>
          <w:tcPr>
            <w:tcW w:w="9804" w:type="dxa"/>
            <w:gridSpan w:val="5"/>
            <w:shd w:val="clear" w:color="auto" w:fill="FFFFFF"/>
            <w:vAlign w:val="center"/>
          </w:tcPr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 presente módulo está organizado em três momentos e uma atividade de encerramento. Estima-se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>. Isso depende de cada grupo e de sua modalidade de trabalho. A tais efeitos organiza-se a atividade em momentos.</w:t>
            </w:r>
          </w:p>
          <w:p w:rsidR="003E121F" w:rsidRDefault="003E121F">
            <w:pPr>
              <w:jc w:val="both"/>
            </w:pPr>
          </w:p>
          <w:p w:rsidR="003E121F" w:rsidRDefault="00605FBF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Prim</w:t>
            </w:r>
            <w:r>
              <w:rPr>
                <w:u w:val="single"/>
              </w:rPr>
              <w:t xml:space="preserve">eiro momento: </w:t>
            </w:r>
          </w:p>
          <w:p w:rsidR="003E121F" w:rsidRDefault="003E121F">
            <w:pPr>
              <w:jc w:val="both"/>
              <w:rPr>
                <w:u w:val="single"/>
              </w:rPr>
            </w:pPr>
          </w:p>
          <w:p w:rsidR="003E121F" w:rsidRDefault="00605FBF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apresenta a atividade que vão realizar comentando que vão assistir a um vídeo chamado: "Maçã e Cebola" e que o episódio que vão compartilhar é: "Gorjeta". Posteriormente indaga se conhecem a série animada e o conceito “gorje</w:t>
            </w:r>
            <w:r>
              <w:rPr>
                <w:rFonts w:ascii="Corbel" w:eastAsia="Corbel" w:hAnsi="Corbel" w:cs="Corbel"/>
              </w:rPr>
              <w:t>ta”.</w:t>
            </w:r>
          </w:p>
          <w:p w:rsidR="003E121F" w:rsidRDefault="003E121F">
            <w:pPr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não conheçam esta palavra, e o/a professor/a deva explicar brevemente que se trata de um dinheiro que se dá em agradecimento por um trabalho ou serviço. </w:t>
            </w:r>
          </w:p>
          <w:p w:rsidR="003E121F" w:rsidRDefault="00605FBF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 docente propõe assistir ao vídeo. Pausa o episódio no minuto </w:t>
            </w:r>
            <w:proofErr w:type="gramStart"/>
            <w:r>
              <w:rPr>
                <w:rFonts w:ascii="Corbel" w:eastAsia="Corbel" w:hAnsi="Corbel" w:cs="Corbel"/>
              </w:rPr>
              <w:t>1:20</w:t>
            </w:r>
            <w:proofErr w:type="gramEnd"/>
            <w:r>
              <w:rPr>
                <w:rFonts w:ascii="Corbel" w:eastAsia="Corbel" w:hAnsi="Corbel" w:cs="Corbel"/>
              </w:rPr>
              <w:t xml:space="preserve"> e </w:t>
            </w:r>
            <w:r>
              <w:rPr>
                <w:rFonts w:ascii="Corbel" w:eastAsia="Corbel" w:hAnsi="Corbel" w:cs="Corbel"/>
              </w:rPr>
              <w:t xml:space="preserve">pergunta: "O que querem fazer Maçã e Cebola? O que têm que juntar para poder consegui-lo? O que eles fazem para saber quanto </w:t>
            </w:r>
            <w:r>
              <w:rPr>
                <w:rFonts w:ascii="Corbel" w:eastAsia="Corbel" w:hAnsi="Corbel" w:cs="Corbel"/>
              </w:rPr>
              <w:lastRenderedPageBreak/>
              <w:t xml:space="preserve">dinheiro falta-lhes?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Espera-se que as crianças se expressem de maneira oral descrevendo o observado no vídeo. O/a professor/a dev</w:t>
            </w:r>
            <w:r>
              <w:rPr>
                <w:rFonts w:ascii="Corbel" w:eastAsia="Corbel" w:hAnsi="Corbel" w:cs="Corbel"/>
                <w:color w:val="000000"/>
              </w:rPr>
              <w:t xml:space="preserve">e enfatizar na necessidade de contar quanto dinheiro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juntam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. 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O/a professor/a retoma a seguinte imagem do vídeo e pergunta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"Quantas moedas há aqui?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Releva o número no quadro, e repete a pergunta: Quantas moedas há nas mãos vermelhas e quantas nas mãos ve</w:t>
            </w:r>
            <w:r>
              <w:rPr>
                <w:rFonts w:ascii="Corbel" w:eastAsia="Corbel" w:hAnsi="Corbel" w:cs="Corbel"/>
                <w:color w:val="000000"/>
              </w:rPr>
              <w:t xml:space="preserve">rdes? Releva a resposta das crianças no quadro.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Espera-se que as crianças possam responder a quantidade de moedas. Dependendo da idade ou do desenvolvimento das crianças, alguns contarão de um em um, outros/outras poderão realizar a ação de contagem ment</w:t>
            </w:r>
            <w:r>
              <w:rPr>
                <w:rFonts w:ascii="Corbel" w:eastAsia="Corbel" w:hAnsi="Corbel" w:cs="Corbel"/>
                <w:color w:val="000000"/>
              </w:rPr>
              <w:t>al e expressar o número total de maneira oral.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tabs>
                <w:tab w:val="left" w:pos="1275"/>
              </w:tabs>
              <w:jc w:val="center"/>
            </w:pPr>
            <w:r>
              <w:rPr>
                <w:noProof/>
                <w:lang w:val="es-AR"/>
              </w:rPr>
              <w:drawing>
                <wp:inline distT="0" distB="0" distL="0" distR="0">
                  <wp:extent cx="2562445" cy="1434846"/>
                  <wp:effectExtent l="0" t="0" r="0" b="0"/>
                  <wp:docPr id="42" name="image15.png" descr="C:\Users\Paula Foray\Desktop\PAU\DirecTV\6 FICHA - MATEMÁTICA\Manos con moneda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Paula Foray\Desktop\PAU\DirecTV\6 FICHA - MATEMÁTICA\Manos con monedas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445" cy="1434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</w:pPr>
          </w:p>
          <w:p w:rsidR="003E121F" w:rsidRDefault="00605FB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Nota para o docente: a imagem encontra-se no minuto </w:t>
            </w:r>
            <w:proofErr w:type="gramStart"/>
            <w:r>
              <w:rPr>
                <w:color w:val="000000"/>
              </w:rPr>
              <w:t>1:18</w:t>
            </w:r>
            <w:proofErr w:type="gramEnd"/>
            <w:r>
              <w:rPr>
                <w:color w:val="000000"/>
              </w:rPr>
              <w:t xml:space="preserve"> e pode-se pausar nesse minuto para poder observar a imagem com mais detalhe. 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720"/>
              <w:rPr>
                <w:color w:val="000000"/>
              </w:rPr>
            </w:pPr>
          </w:p>
          <w:p w:rsidR="003E121F" w:rsidRDefault="00605FBF">
            <w:pPr>
              <w:tabs>
                <w:tab w:val="left" w:pos="1275"/>
              </w:tabs>
            </w:pPr>
            <w:r>
              <w:t xml:space="preserve">Logo </w:t>
            </w:r>
            <w:proofErr w:type="gramStart"/>
            <w:r>
              <w:t>continua-se</w:t>
            </w:r>
            <w:proofErr w:type="gramEnd"/>
            <w:r>
              <w:t xml:space="preserve"> assistindo ao vídeo até o final e pergunta: eles conseguiram o dinheiro? Puderam fazer a viagem de balão? Vocês gostariam de fazer um passeio de balão?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Segundo momento: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u w:val="single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mostra uma caixa com tampas, blocos ou elementos d</w:t>
            </w:r>
            <w:r>
              <w:rPr>
                <w:rFonts w:ascii="Corbel" w:eastAsia="Corbel" w:hAnsi="Corbel" w:cs="Corbel"/>
              </w:rPr>
              <w:t xml:space="preserve">e diferentes tamanhos e cores, e diz: "Tenho um problema, mesclaram-se todas as cores, vocês poderiam me ajudar a separá-los?". Divide o grupo em </w:t>
            </w:r>
            <w:proofErr w:type="gramStart"/>
            <w:r>
              <w:rPr>
                <w:rFonts w:ascii="Corbel" w:eastAsia="Corbel" w:hAnsi="Corbel" w:cs="Corbel"/>
              </w:rPr>
              <w:t>3</w:t>
            </w:r>
            <w:proofErr w:type="gramEnd"/>
            <w:r>
              <w:rPr>
                <w:rFonts w:ascii="Corbel" w:eastAsia="Corbel" w:hAnsi="Corbel" w:cs="Corbel"/>
              </w:rPr>
              <w:t xml:space="preserve"> equipes (azul, vermelho e verde) e explica: "Cada grupo terá um recipiente e deverá juntar as tampas dessa m</w:t>
            </w:r>
            <w:r>
              <w:rPr>
                <w:rFonts w:ascii="Corbel" w:eastAsia="Corbel" w:hAnsi="Corbel" w:cs="Corbel"/>
              </w:rPr>
              <w:t>esma cor. O grupo que acabe antes será o vencedor".</w:t>
            </w:r>
          </w:p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>
                  <wp:extent cx="3657600" cy="3657600"/>
                  <wp:effectExtent l="0" t="0" r="0" b="0"/>
                  <wp:docPr id="41" name="image4.jpg" descr="C:\Users\Paula Foray\Desktop\PAU\DirecTV\6 FICHA - MATEMÁTICA\recimient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Paula Foray\Desktop\PAU\DirecTV\6 FICHA - MATEMÁTICA\recimientes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recomenda-se coletar os elementos com anterioridade. As cores que se utilizarão dependerão da quantidade de tampas ou elementos que cada um dos espaços tenha. Caso não tenha tampas, podem-se utilizar objetos como os elementos da foto, </w:t>
            </w:r>
            <w:r>
              <w:rPr>
                <w:rFonts w:ascii="Corbel" w:eastAsia="Corbel" w:hAnsi="Corbel" w:cs="Corbel"/>
                <w:color w:val="000000"/>
              </w:rPr>
              <w:t xml:space="preserve">e os recipientes podem ser caixas pintadas.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coloca no espaço três recipientes que tenham a mesma cor das tampas selecionadas</w:t>
            </w:r>
            <w:proofErr w:type="gramStart"/>
            <w:r>
              <w:rPr>
                <w:rFonts w:ascii="Corbel" w:eastAsia="Corbel" w:hAnsi="Corbel" w:cs="Corbel"/>
              </w:rPr>
              <w:t>, coloca</w:t>
            </w:r>
            <w:proofErr w:type="gramEnd"/>
            <w:r>
              <w:rPr>
                <w:rFonts w:ascii="Corbel" w:eastAsia="Corbel" w:hAnsi="Corbel" w:cs="Corbel"/>
              </w:rPr>
              <w:t xml:space="preserve"> todas as tampas misturadas no chão e diz: "Cada equipe deve juntar a maior quantidade de tampas de sua co</w:t>
            </w:r>
            <w:r>
              <w:rPr>
                <w:rFonts w:ascii="Corbel" w:eastAsia="Corbel" w:hAnsi="Corbel" w:cs="Corbel"/>
              </w:rPr>
              <w:t xml:space="preserve">r, se animam?". Dá uns minutos para que as crianças realizem a ação, e colabora para que consigam o objetivo.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seja uma atividade simples para as crianças, que reconheçam as cores e possam de maneira autónoma realizar a classificação trabalh</w:t>
            </w:r>
            <w:r>
              <w:rPr>
                <w:rFonts w:ascii="Corbel" w:eastAsia="Corbel" w:hAnsi="Corbel" w:cs="Corbel"/>
              </w:rPr>
              <w:t xml:space="preserve">ando em equipe. 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finalizada a atividade, o/a professor/a propõe realizar uma roda com todo o grupo, coloca os recipientes no centro da roda para que todos/todas os observem e irá contando a quantidade de elementos que há em cada recipiente oralme</w:t>
            </w:r>
            <w:r>
              <w:rPr>
                <w:rFonts w:ascii="Corbel" w:eastAsia="Corbel" w:hAnsi="Corbel" w:cs="Corbel"/>
              </w:rPr>
              <w:t xml:space="preserve">nte com a ajuda das crianças. 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possam acompanhar ao docente repetindo a reta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numérica oralmente correspondendo </w:t>
            </w:r>
            <w:proofErr w:type="gramStart"/>
            <w:r>
              <w:rPr>
                <w:rFonts w:ascii="Corbel" w:eastAsia="Corbel" w:hAnsi="Corbel" w:cs="Corbel"/>
              </w:rPr>
              <w:t>a</w:t>
            </w:r>
            <w:proofErr w:type="gramEnd"/>
            <w:r>
              <w:rPr>
                <w:rFonts w:ascii="Corbel" w:eastAsia="Corbel" w:hAnsi="Corbel" w:cs="Corbel"/>
              </w:rPr>
              <w:t xml:space="preserve"> quantidade com o número.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Terceiro momento: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Para finalizar este módulo, o/a professor/a propõe registrar qual equipe juntou a maior quantidade de tampas. Para isso, mostra o desenho de </w:t>
            </w:r>
            <w:proofErr w:type="gramStart"/>
            <w:r>
              <w:rPr>
                <w:rFonts w:ascii="Corbel" w:eastAsia="Corbel" w:hAnsi="Corbel" w:cs="Corbel"/>
              </w:rPr>
              <w:t>3</w:t>
            </w:r>
            <w:proofErr w:type="gramEnd"/>
            <w:r>
              <w:rPr>
                <w:rFonts w:ascii="Corbel" w:eastAsia="Corbel" w:hAnsi="Corbel" w:cs="Corbel"/>
              </w:rPr>
              <w:t xml:space="preserve"> balões e propõe: "Vamos contar novamente as tampas, e logo vamos escrever a quantidade que cada grupo tenha junta</w:t>
            </w:r>
            <w:r>
              <w:rPr>
                <w:rFonts w:ascii="Corbel" w:eastAsia="Corbel" w:hAnsi="Corbel" w:cs="Corbel"/>
              </w:rPr>
              <w:t xml:space="preserve">do dentro de seu balão". </w:t>
            </w:r>
          </w:p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>
                  <wp:extent cx="5591175" cy="2484206"/>
                  <wp:effectExtent l="0" t="0" r="0" b="0"/>
                  <wp:docPr id="44" name="image5.png" descr="C:\Users\Paula Foray\Desktop\PAU\DirecTV\6 FICHA - MATEMÁTICA\Globos 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Paula Foray\Desktop\PAU\DirecTV\6 FICHA - MATEMÁTICA\Globos 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2484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</w:pPr>
            <w:r>
              <w:t>Se as crianças recém estão estudando o conteúdo, será o docente quem escreva a quantidade em cada um dos balões. Mas se o/a professor/a considera que é uma tarefa que as crianças podem realizar, escolhe um representante de cada grupo para registrar as quan</w:t>
            </w:r>
            <w:r>
              <w:t xml:space="preserve">tidades obtidas. </w:t>
            </w:r>
          </w:p>
          <w:p w:rsidR="003E121F" w:rsidRDefault="003E121F">
            <w:pPr>
              <w:tabs>
                <w:tab w:val="left" w:pos="1275"/>
              </w:tabs>
              <w:jc w:val="both"/>
            </w:pPr>
          </w:p>
          <w:p w:rsidR="003E121F" w:rsidRDefault="00605F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Nota para o docente: deve-se ter em conta a autonomia que cada grupo tenha para facilitar ou tornar mais complexa a atividade.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u w:val="single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Logo do registro grupal, o/a professor/a propõe que cada criança realize seu próprio registro da quantidade </w:t>
            </w:r>
            <w:r>
              <w:rPr>
                <w:rFonts w:ascii="Corbel" w:eastAsia="Corbel" w:hAnsi="Corbel" w:cs="Corbel"/>
              </w:rPr>
              <w:t xml:space="preserve">de tampas que seu grupo obteve. Para isso entrega um papel e um lápis a cada criança. </w:t>
            </w:r>
          </w:p>
          <w:p w:rsidR="003E121F" w:rsidRDefault="003E121F">
            <w:pPr>
              <w:tabs>
                <w:tab w:val="left" w:pos="1275"/>
              </w:tabs>
              <w:jc w:val="both"/>
            </w:pPr>
          </w:p>
          <w:p w:rsidR="003E121F" w:rsidRDefault="00605FBF">
            <w:pPr>
              <w:tabs>
                <w:tab w:val="left" w:pos="1275"/>
              </w:tabs>
              <w:jc w:val="both"/>
            </w:pPr>
            <w:r>
              <w:t>Esperam</w:t>
            </w:r>
            <w:r>
              <w:rPr>
                <w:rFonts w:ascii="Corbel" w:eastAsia="Corbel" w:hAnsi="Corbel" w:cs="Corbel"/>
              </w:rPr>
              <w:t>-se</w:t>
            </w:r>
            <w:r>
              <w:t xml:space="preserve"> diferentes respostas dependendo do desenvolvimento que cada um tenha deste conteúdo matemático, alguns exemplos: </w:t>
            </w:r>
          </w:p>
          <w:p w:rsidR="003E121F" w:rsidRDefault="003E121F">
            <w:pPr>
              <w:tabs>
                <w:tab w:val="left" w:pos="1275"/>
              </w:tabs>
              <w:jc w:val="both"/>
            </w:pPr>
          </w:p>
          <w:p w:rsidR="003E121F" w:rsidRDefault="003E121F">
            <w:pPr>
              <w:tabs>
                <w:tab w:val="left" w:pos="1275"/>
              </w:tabs>
              <w:jc w:val="both"/>
            </w:pPr>
          </w:p>
          <w:p w:rsidR="003E121F" w:rsidRDefault="003E121F">
            <w:pPr>
              <w:tabs>
                <w:tab w:val="left" w:pos="1275"/>
              </w:tabs>
              <w:jc w:val="both"/>
            </w:pPr>
          </w:p>
          <w:p w:rsidR="003E121F" w:rsidRDefault="003E121F">
            <w:pPr>
              <w:tabs>
                <w:tab w:val="left" w:pos="1275"/>
              </w:tabs>
              <w:jc w:val="both"/>
            </w:pPr>
          </w:p>
          <w:p w:rsidR="003E121F" w:rsidRDefault="00605FBF">
            <w:pPr>
              <w:tabs>
                <w:tab w:val="left" w:pos="1275"/>
              </w:tabs>
              <w:jc w:val="center"/>
            </w:pPr>
            <w:r>
              <w:rPr>
                <w:noProof/>
                <w:lang w:val="es-AR"/>
              </w:rPr>
              <w:drawing>
                <wp:inline distT="0" distB="0" distL="0" distR="0">
                  <wp:extent cx="2996408" cy="1269868"/>
                  <wp:effectExtent l="0" t="0" r="0" b="0"/>
                  <wp:docPr id="43" name="image2.png" descr="C:\Users\Paula Foray\Desktop\PAU\DirecTV\6 FICHA - MATEMÁTICA\REGISTRO CON PALO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Paula Foray\Desktop\PAU\DirecTV\6 FICHA - MATEMÁTICA\REGISTRO CON PALOTES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408" cy="1269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AR"/>
              </w:rPr>
              <w:drawing>
                <wp:inline distT="0" distB="0" distL="0" distR="0">
                  <wp:extent cx="2800350" cy="1273526"/>
                  <wp:effectExtent l="0" t="0" r="0" b="0"/>
                  <wp:docPr id="46" name="image13.png" descr="C:\Users\Paula Foray\Desktop\PAU\DirecTV\6 FICHA - MATEMÁTICA\REGISTRO CON ELEMENTO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Paula Foray\Desktop\PAU\DirecTV\6 FICHA - MATEMÁTICA\REGISTRO CON ELEMENTOS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273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jc w:val="center"/>
            </w:pPr>
          </w:p>
          <w:p w:rsidR="003E121F" w:rsidRDefault="003E121F">
            <w:pPr>
              <w:tabs>
                <w:tab w:val="left" w:pos="1275"/>
              </w:tabs>
              <w:jc w:val="center"/>
            </w:pPr>
          </w:p>
          <w:p w:rsidR="003E121F" w:rsidRDefault="00605FBF">
            <w:pPr>
              <w:tabs>
                <w:tab w:val="left" w:pos="1275"/>
              </w:tabs>
              <w:jc w:val="center"/>
            </w:pPr>
            <w:r>
              <w:rPr>
                <w:noProof/>
                <w:lang w:val="es-AR"/>
              </w:rPr>
              <w:drawing>
                <wp:inline distT="0" distB="0" distL="0" distR="0">
                  <wp:extent cx="2889884" cy="1545298"/>
                  <wp:effectExtent l="0" t="0" r="0" b="0"/>
                  <wp:docPr id="45" name="image11.png" descr="C:\Users\Paula Foray\Desktop\PAU\DirecTV\6 FICHA - MATEMÁTICA\REGISTRO MIXTO.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Paula Foray\Desktop\PAU\DirecTV\6 FICHA - MATEMÁTICA\REGISTRO MIXTO.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4" cy="1545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AR"/>
              </w:rPr>
              <w:drawing>
                <wp:inline distT="0" distB="0" distL="0" distR="0">
                  <wp:extent cx="2895600" cy="1539787"/>
                  <wp:effectExtent l="0" t="0" r="0" b="0"/>
                  <wp:docPr id="48" name="image9.png" descr="C:\Users\Paula Foray\Desktop\PAU\DirecTV\6 FICHA - MATEMÁTICA\REGISTRO CON NÚMER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Paula Foray\Desktop\PAU\DirecTV\6 FICHA - MATEMÁTICA\REGISTRO CON NÚMERO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539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u w:val="single"/>
              </w:rPr>
            </w:pP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deve-se ter em conta que cada criança tem um desenvolvimento diferente, então ainda que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tenham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a mesma idade, as respostas podem ser diferentes.</w:t>
            </w:r>
          </w:p>
          <w:p w:rsidR="003E121F" w:rsidRDefault="003E121F">
            <w:pPr>
              <w:tabs>
                <w:tab w:val="left" w:pos="1275"/>
              </w:tabs>
              <w:jc w:val="both"/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Atividade de encerramento: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u w:val="single"/>
              </w:rPr>
            </w:pP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Como atividade de encerramento deste módulo, o/a professor/a propõe que sentados numa ronda, as crianças que queiram, podem mostrar seus registros e explicar oralmente como realizaram a atividade, quais decisões tomaram, etc.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3E121F">
        <w:trPr>
          <w:trHeight w:val="567"/>
        </w:trPr>
        <w:tc>
          <w:tcPr>
            <w:tcW w:w="9804" w:type="dxa"/>
            <w:gridSpan w:val="5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II</w:t>
            </w:r>
          </w:p>
        </w:tc>
      </w:tr>
      <w:tr w:rsidR="003E121F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Conhecimento do ambiente</w:t>
            </w:r>
          </w:p>
        </w:tc>
        <w:tc>
          <w:tcPr>
            <w:tcW w:w="2084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t>Matemática</w:t>
            </w:r>
          </w:p>
        </w:tc>
      </w:tr>
      <w:tr w:rsidR="003E121F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342" w:type="dxa"/>
            <w:gridSpan w:val="2"/>
            <w:shd w:val="clear" w:color="auto" w:fill="FFFFFF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Iniciar o reconhecimento de quantidades numéricas</w:t>
            </w:r>
          </w:p>
        </w:tc>
        <w:tc>
          <w:tcPr>
            <w:tcW w:w="2084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3037" w:type="dxa"/>
            <w:shd w:val="clear" w:color="auto" w:fill="FFFFFF"/>
            <w:vAlign w:val="center"/>
          </w:tcPr>
          <w:p w:rsidR="003E121F" w:rsidRDefault="00605FBF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3E121F" w:rsidRDefault="00605FB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Contar quantidades e identificá-las nos números de um dado.</w:t>
            </w:r>
          </w:p>
          <w:p w:rsidR="003E121F" w:rsidRDefault="00605FB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line="276" w:lineRule="auto"/>
              <w:ind w:hanging="360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Registrar pequenas quantidades. 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ind w:left="644"/>
              <w:rPr>
                <w:rFonts w:ascii="Corbel" w:eastAsia="Corbel" w:hAnsi="Corbel" w:cs="Corbel"/>
                <w:b/>
                <w:color w:val="000000"/>
              </w:rPr>
            </w:pPr>
          </w:p>
        </w:tc>
      </w:tr>
      <w:tr w:rsidR="003E121F">
        <w:trPr>
          <w:trHeight w:val="519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Comparação de quantidades: contagem de um em um e registro de quantidades numéricas.</w:t>
            </w:r>
          </w:p>
        </w:tc>
      </w:tr>
      <w:tr w:rsidR="003E121F">
        <w:trPr>
          <w:trHeight w:val="851"/>
        </w:trPr>
        <w:tc>
          <w:tcPr>
            <w:tcW w:w="2341" w:type="dxa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7463" w:type="dxa"/>
            <w:gridSpan w:val="4"/>
            <w:shd w:val="clear" w:color="auto" w:fill="FFFFFF"/>
          </w:tcPr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Vídeo: “Maçã e Cebola.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Gorgeta</w:t>
            </w:r>
            <w:proofErr w:type="spellEnd"/>
            <w:proofErr w:type="gramStart"/>
            <w:r>
              <w:rPr>
                <w:rFonts w:ascii="Corbel" w:eastAsia="Corbel" w:hAnsi="Corbel" w:cs="Corbel"/>
                <w:color w:val="000000"/>
              </w:rPr>
              <w:t>"</w:t>
            </w:r>
            <w:proofErr w:type="gramEnd"/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Dado: papelão, tesouras, cola 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papéis</w:t>
            </w:r>
            <w:proofErr w:type="gramEnd"/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Tela grande</w:t>
            </w:r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Tampas</w:t>
            </w:r>
          </w:p>
          <w:p w:rsidR="003E121F" w:rsidRDefault="00605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Recipientes (copos, bandejas ou sacolas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)</w:t>
            </w:r>
            <w:proofErr w:type="gramEnd"/>
            <w:r>
              <w:rPr>
                <w:rFonts w:ascii="Corbel" w:eastAsia="Corbel" w:hAnsi="Corbel" w:cs="Corbel"/>
                <w:b/>
                <w:color w:val="000000"/>
              </w:rPr>
              <w:t xml:space="preserve"> </w:t>
            </w:r>
          </w:p>
        </w:tc>
      </w:tr>
      <w:tr w:rsidR="003E121F">
        <w:tc>
          <w:tcPr>
            <w:tcW w:w="9804" w:type="dxa"/>
            <w:gridSpan w:val="5"/>
            <w:shd w:val="clear" w:color="auto" w:fill="E30613"/>
            <w:vAlign w:val="center"/>
          </w:tcPr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3E121F">
        <w:tc>
          <w:tcPr>
            <w:tcW w:w="9804" w:type="dxa"/>
            <w:gridSpan w:val="5"/>
            <w:shd w:val="clear" w:color="auto" w:fill="FFFFFF"/>
            <w:vAlign w:val="center"/>
          </w:tcPr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 presente módulo está organizado em três momentos e uma atividade de encerramento. Estima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</w:t>
            </w:r>
            <w:r>
              <w:rPr>
                <w:rFonts w:ascii="Corbel" w:eastAsia="Corbel" w:hAnsi="Corbel" w:cs="Corbel"/>
                <w:color w:val="000000"/>
              </w:rPr>
              <w:t xml:space="preserve">se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 Isso depende de cada grupo e de sua modalidade de trabalho. A tais efeitos organiza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</w:t>
            </w:r>
            <w:r>
              <w:rPr>
                <w:rFonts w:ascii="Corbel" w:eastAsia="Corbel" w:hAnsi="Corbel" w:cs="Corbel"/>
                <w:color w:val="000000"/>
              </w:rPr>
              <w:t>se a atividade em momentos.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  <w:u w:val="single"/>
              </w:rPr>
            </w:pPr>
            <w:r>
              <w:rPr>
                <w:rFonts w:ascii="Corbel" w:eastAsia="Corbel" w:hAnsi="Corbel" w:cs="Corbel"/>
                <w:color w:val="000000"/>
                <w:u w:val="single"/>
              </w:rPr>
              <w:t xml:space="preserve">Introdução: </w:t>
            </w:r>
          </w:p>
          <w:p w:rsidR="003E121F" w:rsidRDefault="00605FBF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 o/a professor/a não realizou o primeiro módulo recomenda-se que aprese</w:t>
            </w:r>
            <w:r>
              <w:rPr>
                <w:rFonts w:ascii="Corbel" w:eastAsia="Corbel" w:hAnsi="Corbel" w:cs="Corbel"/>
              </w:rPr>
              <w:t>nte com anterioridade o vídeo e indague se as crianças conhecem a série animada "Maçã e Cebola". Logo apresenta o episódio que vão compartilhar: "</w:t>
            </w:r>
            <w:proofErr w:type="spellStart"/>
            <w:r>
              <w:rPr>
                <w:rFonts w:ascii="Corbel" w:eastAsia="Corbel" w:hAnsi="Corbel" w:cs="Corbel"/>
              </w:rPr>
              <w:t>Gorgeta</w:t>
            </w:r>
            <w:proofErr w:type="spellEnd"/>
            <w:r>
              <w:rPr>
                <w:rFonts w:ascii="Corbel" w:eastAsia="Corbel" w:hAnsi="Corbel" w:cs="Corbel"/>
              </w:rPr>
              <w:t xml:space="preserve">" e explica que neste episódio Maçã e Cebola querem passear de balão e precisam de dinheiro para poder </w:t>
            </w:r>
            <w:r>
              <w:rPr>
                <w:rFonts w:ascii="Corbel" w:eastAsia="Corbel" w:hAnsi="Corbel" w:cs="Corbel"/>
              </w:rPr>
              <w:t xml:space="preserve">fazer a viagem. </w:t>
            </w:r>
          </w:p>
          <w:p w:rsidR="003E121F" w:rsidRDefault="00605FBF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não conheçam a palavra </w:t>
            </w:r>
            <w:proofErr w:type="spellStart"/>
            <w:r>
              <w:rPr>
                <w:rFonts w:ascii="Corbel" w:eastAsia="Corbel" w:hAnsi="Corbel" w:cs="Corbel"/>
              </w:rPr>
              <w:t>gorgeta</w:t>
            </w:r>
            <w:proofErr w:type="spellEnd"/>
            <w:r>
              <w:rPr>
                <w:rFonts w:ascii="Corbel" w:eastAsia="Corbel" w:hAnsi="Corbel" w:cs="Corbel"/>
              </w:rPr>
              <w:t xml:space="preserve">, então o docente deverá explicar brevemente que se trata de um dinheiro que se dá em agradecimento por um trabalho ou serviço. </w:t>
            </w:r>
          </w:p>
          <w:p w:rsidR="003E121F" w:rsidRDefault="003E1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3E121F" w:rsidRDefault="003E121F">
            <w:pPr>
              <w:jc w:val="both"/>
            </w:pPr>
          </w:p>
          <w:p w:rsidR="003E121F" w:rsidRDefault="003E121F">
            <w:pPr>
              <w:jc w:val="both"/>
            </w:pPr>
          </w:p>
          <w:p w:rsidR="003E121F" w:rsidRDefault="003E121F">
            <w:pPr>
              <w:jc w:val="both"/>
            </w:pPr>
          </w:p>
          <w:p w:rsidR="003E121F" w:rsidRDefault="003E121F">
            <w:pPr>
              <w:jc w:val="both"/>
            </w:pPr>
          </w:p>
          <w:p w:rsidR="003E121F" w:rsidRDefault="003E121F">
            <w:pPr>
              <w:jc w:val="both"/>
            </w:pPr>
          </w:p>
          <w:p w:rsidR="003E121F" w:rsidRDefault="00605FBF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Primeiro momento: </w:t>
            </w:r>
          </w:p>
          <w:p w:rsidR="003E121F" w:rsidRDefault="00605FBF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 docente propõe assistir ao </w:t>
            </w:r>
            <w:r>
              <w:rPr>
                <w:rFonts w:ascii="Corbel" w:eastAsia="Corbel" w:hAnsi="Corbel" w:cs="Corbel"/>
              </w:rPr>
              <w:t xml:space="preserve">vídeo completo. Ao finalizar gera um intercâmbio oral e pergunta: Onde queriam ir Maçã e Cebola? O que tiveram que juntar para poder fazer o passeio de balão? Conseguiram juntar o dinheiro? Eles fizeram a viagem? </w:t>
            </w:r>
          </w:p>
          <w:p w:rsidR="003E121F" w:rsidRDefault="00605FBF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possam responder</w:t>
            </w:r>
            <w:r>
              <w:rPr>
                <w:rFonts w:ascii="Corbel" w:eastAsia="Corbel" w:hAnsi="Corbel" w:cs="Corbel"/>
              </w:rPr>
              <w:t xml:space="preserve"> as preguntas expressando-se oralmente e descrevendo o observado no vídeo. </w:t>
            </w:r>
          </w:p>
          <w:p w:rsidR="003E121F" w:rsidRDefault="003E121F">
            <w:pPr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Uma vez que finaliza este intercâmbio, o/a professor/a apresenta ao grupo um dado gigante com constelações (pontos) e expressa: "Observem o que tenho hoje, é um dado para jogar en</w:t>
            </w:r>
            <w:r>
              <w:rPr>
                <w:rFonts w:ascii="Corbel" w:eastAsia="Corbel" w:hAnsi="Corbel" w:cs="Corbel"/>
              </w:rPr>
              <w:t xml:space="preserve">tre todos/todas", mostra cada lado do dado, assinalando e dizendo a quantidade que corresponde. </w:t>
            </w:r>
          </w:p>
          <w:p w:rsidR="003E121F" w:rsidRDefault="003E121F">
            <w:pPr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jc w:val="both"/>
              <w:rPr>
                <w:rFonts w:ascii="Corbel" w:eastAsia="Corbel" w:hAnsi="Corbel" w:cs="Corbel"/>
              </w:rPr>
            </w:pPr>
            <w:proofErr w:type="spellStart"/>
            <w:r>
              <w:rPr>
                <w:rFonts w:ascii="Corbel" w:eastAsia="Corbel" w:hAnsi="Corbel" w:cs="Corbel"/>
              </w:rPr>
              <w:t>Pasos</w:t>
            </w:r>
            <w:proofErr w:type="spellEnd"/>
            <w:r>
              <w:rPr>
                <w:rFonts w:ascii="Corbel" w:eastAsia="Corbel" w:hAnsi="Corbel" w:cs="Corbel"/>
              </w:rPr>
              <w:t xml:space="preserve"> para armar o dado gigante: </w:t>
            </w:r>
          </w:p>
          <w:p w:rsidR="003E121F" w:rsidRDefault="003E121F">
            <w:pPr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4410075" cy="3242132"/>
                  <wp:effectExtent l="0" t="0" r="0" b="0"/>
                  <wp:docPr id="47" name="image16.png" descr="C:\Users\Paula Foray\Desktop\PAU\DirecTV\6 FICHA - MATEMÁTICA\Pasos para armar dad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:\Users\Paula Foray\Desktop\PAU\DirecTV\6 FICHA - MATEMÁTICA\Pasos para armar dado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242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605FBF">
            <w:pPr>
              <w:spacing w:before="24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</w:rPr>
              <w:t xml:space="preserve">Retoma a imagem do vídeo no minuto </w:t>
            </w:r>
            <w:proofErr w:type="gramStart"/>
            <w:r>
              <w:rPr>
                <w:rFonts w:ascii="Corbel" w:eastAsia="Corbel" w:hAnsi="Corbel" w:cs="Corbel"/>
              </w:rPr>
              <w:t>1:20</w:t>
            </w:r>
            <w:proofErr w:type="gramEnd"/>
            <w:r>
              <w:rPr>
                <w:rFonts w:ascii="Corbel" w:eastAsia="Corbel" w:hAnsi="Corbel" w:cs="Corbel"/>
              </w:rPr>
              <w:t xml:space="preserve"> e pergunta: "Q</w:t>
            </w:r>
            <w:r>
              <w:rPr>
                <w:rFonts w:ascii="Corbel" w:eastAsia="Corbel" w:hAnsi="Corbel" w:cs="Corbel"/>
                <w:color w:val="000000"/>
              </w:rPr>
              <w:t>uantas moedas há em cada mão?"</w:t>
            </w:r>
            <w:r>
              <w:rPr>
                <w:rFonts w:ascii="Corbel" w:eastAsia="Corbel" w:hAnsi="Corbel" w:cs="Corbel"/>
                <w:color w:val="000000"/>
              </w:rPr>
              <w:t xml:space="preserve"> e depois da resposta das crianças procura a quantidade mencionada no seu dado gigante e mostra o número ao grupo.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noProof/>
                <w:color w:val="000000"/>
                <w:lang w:val="es-AR"/>
              </w:rPr>
              <w:lastRenderedPageBreak/>
              <w:drawing>
                <wp:inline distT="0" distB="0" distL="0" distR="0">
                  <wp:extent cx="2752961" cy="1541526"/>
                  <wp:effectExtent l="0" t="0" r="0" b="0"/>
                  <wp:docPr id="51" name="image1.png" descr="C:\Users\Paula Foray\Desktop\PAU\DirecTV\6 FICHA - MATEMÁTICA\Manos con moneda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Paula Foray\Desktop\PAU\DirecTV\6 FICHA - MATEMÁTICA\Manos con monedas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61" cy="1541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pode-se utilizar a imagem pausada no vídeo para que as crianças possam ver a quantidade.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color w:val="000000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Espera</w:t>
            </w:r>
            <w:r>
              <w:rPr>
                <w:rFonts w:ascii="Corbel" w:eastAsia="Corbel" w:hAnsi="Corbel" w:cs="Corbel"/>
              </w:rP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que as criança</w:t>
            </w:r>
            <w:r>
              <w:rPr>
                <w:rFonts w:ascii="Corbel" w:eastAsia="Corbel" w:hAnsi="Corbel" w:cs="Corbel"/>
                <w:color w:val="000000"/>
              </w:rPr>
              <w:t>s possam responder a quantidade de moedas. Dependendo da idade ou do desenvolvimento das crianças, alguns farão a contagem de um em um, outros/outras poderão realizar a ação de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contagem m</w:t>
            </w:r>
            <w:r>
              <w:rPr>
                <w:rFonts w:ascii="Corbel" w:eastAsia="Corbel" w:hAnsi="Corbel" w:cs="Corbel"/>
                <w:color w:val="000000"/>
              </w:rPr>
              <w:t xml:space="preserve">ental e expressar o número total oralmente. </w:t>
            </w:r>
          </w:p>
          <w:p w:rsidR="003E121F" w:rsidRDefault="003E121F">
            <w:pPr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Segundo momento: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prepara a sala de aula, coloca uma tela grande no chão, e sobre ela coloca uma quantidade suficiente de tampas de diferentes tamanhos e cores. Logo apresenta um novo jogo e explica: "Cada um de vocês vai ter um copo ou uma sacola. As tampas</w:t>
            </w:r>
            <w:r>
              <w:rPr>
                <w:rFonts w:ascii="Corbel" w:eastAsia="Corbel" w:hAnsi="Corbel" w:cs="Corbel"/>
              </w:rPr>
              <w:t xml:space="preserve"> vão estar no chão. Eu vou lançar o dado e vocês vão ter que juntar em seus copos ou sacola a quantidade de tampas que o dado indique, se </w:t>
            </w:r>
            <w:proofErr w:type="gramStart"/>
            <w:r>
              <w:rPr>
                <w:rFonts w:ascii="Corbel" w:eastAsia="Corbel" w:hAnsi="Corbel" w:cs="Corbel"/>
              </w:rPr>
              <w:t>animam</w:t>
            </w:r>
            <w:proofErr w:type="gramEnd"/>
            <w:r>
              <w:rPr>
                <w:rFonts w:ascii="Corbel" w:eastAsia="Corbel" w:hAnsi="Corbel" w:cs="Corbel"/>
              </w:rPr>
              <w:t xml:space="preserve">?"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981325" cy="1418144"/>
                  <wp:effectExtent l="0" t="0" r="0" b="0"/>
                  <wp:docPr id="49" name="image17.jpg" descr="C:\Users\Paula Foray\Desktop\PAU\DirecTV\6 FICHA - MATEMÁTICA\recipiente con tap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Paula Foray\Desktop\PAU\DirecTV\6 FICHA - MATEMÁTICA\recipiente con tapas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418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107565" cy="1419380"/>
                  <wp:effectExtent l="0" t="0" r="0" b="0"/>
                  <wp:docPr id="50" name="image10.jpg" descr="C:\Users\Paula Foray\Desktop\PAU\DirecTV\6 FICHA - MATEMÁTICA\juegos dad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aula Foray\Desktop\PAU\DirecTV\6 FICHA - MATEMÁTICA\juegos dado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419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3E121F" w:rsidRDefault="00605F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recomenda-se preparar com anterioridade os materiais, contar com quantidade sufic</w:t>
            </w:r>
            <w:r>
              <w:rPr>
                <w:rFonts w:ascii="Corbel" w:eastAsia="Corbel" w:hAnsi="Corbel" w:cs="Corbel"/>
                <w:color w:val="000000"/>
              </w:rPr>
              <w:t xml:space="preserve">iente de tampas para a quantidade de crianças.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Espera-se que as crianças possam reconhecer a quantidade assinalada no dado ou que possam fazer a contagem de um em um para poder conhecer essa quantidade. </w:t>
            </w:r>
            <w:proofErr w:type="gramStart"/>
            <w:r>
              <w:rPr>
                <w:rFonts w:ascii="Corbel" w:eastAsia="Corbel" w:hAnsi="Corbel" w:cs="Corbel"/>
              </w:rPr>
              <w:t>Se é</w:t>
            </w:r>
            <w:proofErr w:type="gramEnd"/>
            <w:r>
              <w:rPr>
                <w:rFonts w:ascii="Corbel" w:eastAsia="Corbel" w:hAnsi="Corbel" w:cs="Corbel"/>
              </w:rPr>
              <w:t xml:space="preserve"> a primeira vez que jogam com um dado precisara</w:t>
            </w:r>
            <w:r>
              <w:rPr>
                <w:rFonts w:ascii="Corbel" w:eastAsia="Corbel" w:hAnsi="Corbel" w:cs="Corbel"/>
              </w:rPr>
              <w:t>m que o/a professor/ acompanhe e guie a atividade.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Terceiro momento: </w:t>
            </w: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Para tornar o jogo mais complexo, e poder intervir individualmente, o/a professor/a propõe um jogo de dados em grupos pequenos. Para isso divide as crianças em grupos de </w:t>
            </w:r>
            <w:proofErr w:type="gramStart"/>
            <w:r>
              <w:rPr>
                <w:rFonts w:ascii="Corbel" w:eastAsia="Corbel" w:hAnsi="Corbel" w:cs="Corbel"/>
              </w:rPr>
              <w:t>4</w:t>
            </w:r>
            <w:proofErr w:type="gramEnd"/>
            <w:r>
              <w:rPr>
                <w:rFonts w:ascii="Corbel" w:eastAsia="Corbel" w:hAnsi="Corbel" w:cs="Corbel"/>
              </w:rPr>
              <w:t xml:space="preserve"> participantes (a quantidade dependerá das crianças presentes) e logo explica: "Agora</w:t>
            </w:r>
            <w:r>
              <w:rPr>
                <w:rFonts w:ascii="Corbel" w:eastAsia="Corbel" w:hAnsi="Corbel" w:cs="Corbel"/>
              </w:rPr>
              <w:t xml:space="preserve"> vamos jogar ao mesmo jogo, mais em grupos pequenos. Em cada mesa há uma caixa de tampas e um dado. Cada um/uma de vocês deverá lançar o dado e juntar a quantidade de tampas que indique o dado, estão preparados/as?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>
                  <wp:extent cx="3728488" cy="1685925"/>
                  <wp:effectExtent l="0" t="0" r="0" b="0"/>
                  <wp:docPr id="52" name="image3.jpg" descr="C:\Users\Paula Foray\Desktop\PAU\DirecTV\6 FICHA - MATEMÁTICA\juego tomando tap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Paula Foray\Desktop\PAU\DirecTV\6 FICHA - MATEMÁTICA\juego tomando tapas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488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3048000" cy="1714912"/>
                  <wp:effectExtent l="0" t="0" r="0" b="0"/>
                  <wp:docPr id="53" name="image14.jpg" descr="C:\Users\Paula Foray\Desktop\PAU\DirecTV\6 FICHA - MATEMÁTICA\juego contand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Paula Foray\Desktop\PAU\DirecTV\6 FICHA - MATEMÁTICA\juego contando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4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826696" cy="1710576"/>
                  <wp:effectExtent l="0" t="0" r="0" b="0"/>
                  <wp:docPr id="54" name="image6.jpg" descr="C:\Users\Paula Foray\Desktop\PAU\DirecTV\6 FICHA - MATEMÁTICA\juego ded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Paula Foray\Desktop\PAU\DirecTV\6 FICHA - MATEMÁTICA\juego dedos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96" cy="1710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3E121F" w:rsidRDefault="00605F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recomenda-se preparar com anterioridade os dados, se é a primeira vez que se trabalha com quantidades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poderá-se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fazer somente um dado até o número 3 e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irão-se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agregando outras quantidades segundo o processo de aprendizagem do grupo.  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Porquanto é uma atividade complexa para as crianças, seguramente seja heterogénea a forma de resolver a atividade. Precisarão da ajuda do docente e de seus próprios companheiros/as.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rPr>
                <w:u w:val="single"/>
              </w:rPr>
            </w:pPr>
            <w:r>
              <w:rPr>
                <w:u w:val="single"/>
              </w:rPr>
              <w:t xml:space="preserve">Atividade de encerramento: </w:t>
            </w:r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finalizar o trabalho deste módulo, o</w:t>
            </w:r>
            <w:r>
              <w:rPr>
                <w:rFonts w:ascii="Corbel" w:eastAsia="Corbel" w:hAnsi="Corbel" w:cs="Corbel"/>
              </w:rPr>
              <w:t>/a professor/a convida as crianças a realizar uma roda e pergunta: Quem venceu? O que vocês fizeram para ganhar? Dá a cada grupo uns minutos para expressar oralmente o processo do jogo. Diz: "Perfeito, a próxima vez vamos fazer uma carreira de dados!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</w:p>
          <w:p w:rsidR="003E121F" w:rsidRDefault="003E121F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3E121F" w:rsidRDefault="00605FB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este tipo de atividades matemáticas tem que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>se realizar repetidas vezes para que as crianças possam apropriar-se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  <w:color w:val="000000"/>
              </w:rPr>
              <w:t xml:space="preserve">do conteúdo.  </w:t>
            </w: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u w:val="single"/>
              </w:rPr>
            </w:pP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3E121F" w:rsidRDefault="003E121F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:rsidR="003E121F" w:rsidRDefault="003E121F">
      <w:pPr>
        <w:tabs>
          <w:tab w:val="left" w:pos="1275"/>
        </w:tabs>
      </w:pPr>
    </w:p>
    <w:p w:rsidR="003E121F" w:rsidRDefault="003E121F">
      <w:pPr>
        <w:tabs>
          <w:tab w:val="left" w:pos="1275"/>
        </w:tabs>
      </w:pPr>
    </w:p>
    <w:p w:rsidR="003E121F" w:rsidRDefault="003E121F">
      <w:pPr>
        <w:tabs>
          <w:tab w:val="left" w:pos="1275"/>
        </w:tabs>
      </w:pPr>
    </w:p>
    <w:p w:rsidR="003E121F" w:rsidRDefault="003E121F">
      <w:pPr>
        <w:tabs>
          <w:tab w:val="left" w:pos="1275"/>
        </w:tabs>
      </w:pPr>
    </w:p>
    <w:sectPr w:rsidR="003E121F">
      <w:headerReference w:type="default" r:id="rId2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FBF" w:rsidRDefault="00605FBF">
      <w:pPr>
        <w:spacing w:after="0" w:line="240" w:lineRule="auto"/>
      </w:pPr>
      <w:r>
        <w:separator/>
      </w:r>
    </w:p>
  </w:endnote>
  <w:endnote w:type="continuationSeparator" w:id="0">
    <w:p w:rsidR="00605FBF" w:rsidRDefault="00605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TT Aleck Sans">
    <w:panose1 w:val="020B0503020203020204"/>
    <w:charset w:val="00"/>
    <w:family w:val="swiss"/>
    <w:pitch w:val="variable"/>
    <w:sig w:usb0="A000006F" w:usb1="5000004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FBF" w:rsidRDefault="00605FBF">
      <w:pPr>
        <w:spacing w:after="0" w:line="240" w:lineRule="auto"/>
      </w:pPr>
      <w:r>
        <w:separator/>
      </w:r>
    </w:p>
  </w:footnote>
  <w:footnote w:type="continuationSeparator" w:id="0">
    <w:p w:rsidR="00605FBF" w:rsidRDefault="00605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21F" w:rsidRDefault="00605FBF">
    <w:pPr>
      <w:tabs>
        <w:tab w:val="left" w:pos="3720"/>
      </w:tabs>
      <w:spacing w:after="0" w:line="240" w:lineRule="auto"/>
    </w:pPr>
    <w:r>
      <w:tab/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4114800</wp:posOffset>
          </wp:positionH>
          <wp:positionV relativeFrom="paragraph">
            <wp:posOffset>-48542</wp:posOffset>
          </wp:positionV>
          <wp:extent cx="1938655" cy="233045"/>
          <wp:effectExtent l="0" t="0" r="0" b="0"/>
          <wp:wrapSquare wrapText="bothSides" distT="0" distB="0" distL="114300" distR="114300"/>
          <wp:docPr id="3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655" cy="233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-819149</wp:posOffset>
          </wp:positionH>
          <wp:positionV relativeFrom="paragraph">
            <wp:posOffset>-254634</wp:posOffset>
          </wp:positionV>
          <wp:extent cx="1692910" cy="543708"/>
          <wp:effectExtent l="0" t="0" r="0" b="0"/>
          <wp:wrapSquare wrapText="bothSides" distT="0" distB="0" distL="114300" distR="114300"/>
          <wp:docPr id="40" name="image12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C:\Users\mjaramillof\Documents\Academia Escuela Plus\AcademiaE+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910" cy="543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E121F" w:rsidRDefault="003E12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78D"/>
    <w:multiLevelType w:val="multilevel"/>
    <w:tmpl w:val="4B94EAC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30D3DB8"/>
    <w:multiLevelType w:val="multilevel"/>
    <w:tmpl w:val="021C323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A60401E"/>
    <w:multiLevelType w:val="multilevel"/>
    <w:tmpl w:val="11BA4E04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C3416"/>
    <w:multiLevelType w:val="multilevel"/>
    <w:tmpl w:val="C20E22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218CD"/>
    <w:multiLevelType w:val="multilevel"/>
    <w:tmpl w:val="47E463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9D598F"/>
    <w:multiLevelType w:val="multilevel"/>
    <w:tmpl w:val="35AC599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96243ED"/>
    <w:multiLevelType w:val="multilevel"/>
    <w:tmpl w:val="4D24F184"/>
    <w:lvl w:ilvl="0">
      <w:start w:val="1"/>
      <w:numFmt w:val="decimal"/>
      <w:lvlText w:val="%1-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4BA7E6A"/>
    <w:multiLevelType w:val="multilevel"/>
    <w:tmpl w:val="159C7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360844"/>
    <w:multiLevelType w:val="multilevel"/>
    <w:tmpl w:val="777E8F8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121F"/>
    <w:rsid w:val="003E121F"/>
    <w:rsid w:val="00605FBF"/>
    <w:rsid w:val="00E5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08B2"/>
    <w:pPr>
      <w:ind w:left="720"/>
      <w:contextualSpacing/>
    </w:pPr>
    <w:rPr>
      <w:lang w:val="es-CL"/>
    </w:rPr>
  </w:style>
  <w:style w:type="paragraph" w:customStyle="1" w:styleId="Default">
    <w:name w:val="Default"/>
    <w:rsid w:val="000008B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455E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267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67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67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67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6746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B9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B9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27B9C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08B2"/>
    <w:pPr>
      <w:ind w:left="720"/>
      <w:contextualSpacing/>
    </w:pPr>
    <w:rPr>
      <w:lang w:val="es-CL"/>
    </w:rPr>
  </w:style>
  <w:style w:type="paragraph" w:customStyle="1" w:styleId="Default">
    <w:name w:val="Default"/>
    <w:rsid w:val="000008B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455E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267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67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67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67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6746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B9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B9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27B9C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etbHKV0g/yYJSkGU1Ika/yHTsQ==">AMUW2mW5CO5NIx1LmLEjAqZZlErCTzHlzuPii3KyTGuklkGQuZeNPI5VYseyz/izrXxYvvz35M2mtr/Vniy3GHOD+Kc5xnoa68hEamNPrsLQFJ6NLarBT5s=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1832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Juan</cp:lastModifiedBy>
  <cp:revision>2</cp:revision>
  <dcterms:created xsi:type="dcterms:W3CDTF">2021-04-14T13:32:00Z</dcterms:created>
  <dcterms:modified xsi:type="dcterms:W3CDTF">2021-04-14T13:32:00Z</dcterms:modified>
</cp:coreProperties>
</file>